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8F" w:rsidRPr="007F2988" w:rsidRDefault="008C5781" w:rsidP="008C578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2988">
        <w:rPr>
          <w:rFonts w:ascii="Times New Roman" w:hAnsi="Times New Roman" w:cs="Times New Roman"/>
          <w:b/>
          <w:sz w:val="30"/>
          <w:szCs w:val="30"/>
        </w:rPr>
        <w:t>РОССИЙСКАЯ ФЕДЕРАЦИЯ</w:t>
      </w:r>
    </w:p>
    <w:p w:rsidR="008C5781" w:rsidRPr="007F2988" w:rsidRDefault="008C5781" w:rsidP="008C578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2988">
        <w:rPr>
          <w:rFonts w:ascii="Times New Roman" w:hAnsi="Times New Roman" w:cs="Times New Roman"/>
          <w:b/>
          <w:sz w:val="30"/>
          <w:szCs w:val="30"/>
        </w:rPr>
        <w:t>РЕСПУБЛИКА ХАКАСИЯ</w:t>
      </w:r>
    </w:p>
    <w:p w:rsidR="008C5781" w:rsidRPr="007F2988" w:rsidRDefault="008C5781" w:rsidP="008C578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C5781" w:rsidRPr="007F2988" w:rsidRDefault="008C5781" w:rsidP="008C578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C5781" w:rsidRPr="007F2988" w:rsidRDefault="008C5781" w:rsidP="008C578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2988">
        <w:rPr>
          <w:rFonts w:ascii="Times New Roman" w:hAnsi="Times New Roman" w:cs="Times New Roman"/>
          <w:b/>
          <w:sz w:val="30"/>
          <w:szCs w:val="30"/>
        </w:rPr>
        <w:t xml:space="preserve">АДМИНИСТРАЦИЯ </w:t>
      </w:r>
    </w:p>
    <w:p w:rsidR="008C5781" w:rsidRPr="007F2988" w:rsidRDefault="008C5781" w:rsidP="008C578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2988">
        <w:rPr>
          <w:rFonts w:ascii="Times New Roman" w:hAnsi="Times New Roman" w:cs="Times New Roman"/>
          <w:b/>
          <w:sz w:val="30"/>
          <w:szCs w:val="30"/>
        </w:rPr>
        <w:t>ОРДЖОНИКИДЗЕВСКОГО РАЙОНА</w:t>
      </w:r>
    </w:p>
    <w:p w:rsidR="008C5781" w:rsidRPr="007F2988" w:rsidRDefault="008C5781" w:rsidP="008C578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C5781" w:rsidRPr="007F2988" w:rsidRDefault="008C5781" w:rsidP="008C578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2988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C5781" w:rsidRDefault="003E359B" w:rsidP="008C57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B5C95">
        <w:rPr>
          <w:rFonts w:ascii="Times New Roman" w:hAnsi="Times New Roman" w:cs="Times New Roman"/>
          <w:sz w:val="26"/>
          <w:szCs w:val="26"/>
        </w:rPr>
        <w:t xml:space="preserve">   </w:t>
      </w:r>
      <w:r w:rsidR="0035152F">
        <w:rPr>
          <w:rFonts w:ascii="Times New Roman" w:hAnsi="Times New Roman" w:cs="Times New Roman"/>
          <w:sz w:val="26"/>
          <w:szCs w:val="26"/>
        </w:rPr>
        <w:t xml:space="preserve">   </w:t>
      </w:r>
      <w:r w:rsidR="00BF7B3A">
        <w:rPr>
          <w:rFonts w:ascii="Times New Roman" w:hAnsi="Times New Roman" w:cs="Times New Roman"/>
          <w:sz w:val="26"/>
          <w:szCs w:val="26"/>
        </w:rPr>
        <w:t xml:space="preserve"> </w:t>
      </w:r>
      <w:r w:rsidR="0035152F">
        <w:rPr>
          <w:rFonts w:ascii="Times New Roman" w:hAnsi="Times New Roman" w:cs="Times New Roman"/>
          <w:sz w:val="26"/>
          <w:szCs w:val="26"/>
        </w:rPr>
        <w:t xml:space="preserve"> </w:t>
      </w:r>
      <w:r w:rsidR="00070484">
        <w:rPr>
          <w:rFonts w:ascii="Times New Roman" w:hAnsi="Times New Roman" w:cs="Times New Roman"/>
          <w:sz w:val="26"/>
          <w:szCs w:val="26"/>
        </w:rPr>
        <w:t>28</w:t>
      </w:r>
      <w:r w:rsidR="00BF7B3A">
        <w:rPr>
          <w:rFonts w:ascii="Times New Roman" w:hAnsi="Times New Roman" w:cs="Times New Roman"/>
          <w:sz w:val="26"/>
          <w:szCs w:val="26"/>
        </w:rPr>
        <w:t xml:space="preserve"> </w:t>
      </w:r>
      <w:r w:rsidR="00C74E92">
        <w:rPr>
          <w:rFonts w:ascii="Times New Roman" w:hAnsi="Times New Roman" w:cs="Times New Roman"/>
          <w:sz w:val="26"/>
          <w:szCs w:val="26"/>
        </w:rPr>
        <w:t>октября</w:t>
      </w:r>
      <w:r w:rsidR="0035152F">
        <w:rPr>
          <w:rFonts w:ascii="Times New Roman" w:hAnsi="Times New Roman" w:cs="Times New Roman"/>
          <w:sz w:val="26"/>
          <w:szCs w:val="26"/>
        </w:rPr>
        <w:t xml:space="preserve"> </w:t>
      </w:r>
      <w:r w:rsidR="00737F85">
        <w:rPr>
          <w:rFonts w:ascii="Times New Roman" w:hAnsi="Times New Roman" w:cs="Times New Roman"/>
          <w:sz w:val="26"/>
          <w:szCs w:val="26"/>
        </w:rPr>
        <w:t>202</w:t>
      </w:r>
      <w:r w:rsidR="0035152F">
        <w:rPr>
          <w:rFonts w:ascii="Times New Roman" w:hAnsi="Times New Roman" w:cs="Times New Roman"/>
          <w:sz w:val="26"/>
          <w:szCs w:val="26"/>
        </w:rPr>
        <w:t>2</w:t>
      </w:r>
      <w:r w:rsidR="008C5781">
        <w:rPr>
          <w:rFonts w:ascii="Times New Roman" w:hAnsi="Times New Roman" w:cs="Times New Roman"/>
          <w:sz w:val="26"/>
          <w:szCs w:val="26"/>
        </w:rPr>
        <w:t xml:space="preserve"> г.                                                </w:t>
      </w:r>
      <w:r w:rsidR="00BF7B3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C5781">
        <w:rPr>
          <w:rFonts w:ascii="Times New Roman" w:hAnsi="Times New Roman" w:cs="Times New Roman"/>
          <w:sz w:val="26"/>
          <w:szCs w:val="26"/>
        </w:rPr>
        <w:t>№</w:t>
      </w:r>
      <w:r w:rsidR="008457D2">
        <w:rPr>
          <w:rFonts w:ascii="Times New Roman" w:hAnsi="Times New Roman" w:cs="Times New Roman"/>
          <w:sz w:val="26"/>
          <w:szCs w:val="26"/>
        </w:rPr>
        <w:t xml:space="preserve"> </w:t>
      </w:r>
      <w:r w:rsidR="007867D9">
        <w:rPr>
          <w:rFonts w:ascii="Times New Roman" w:hAnsi="Times New Roman" w:cs="Times New Roman"/>
          <w:sz w:val="26"/>
          <w:szCs w:val="26"/>
        </w:rPr>
        <w:t xml:space="preserve"> </w:t>
      </w:r>
      <w:r w:rsidR="00070484">
        <w:rPr>
          <w:rFonts w:ascii="Times New Roman" w:hAnsi="Times New Roman" w:cs="Times New Roman"/>
          <w:sz w:val="26"/>
          <w:szCs w:val="26"/>
        </w:rPr>
        <w:t>525</w:t>
      </w: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Копь</w:t>
      </w:r>
      <w:r w:rsidR="0003018C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>во</w:t>
      </w: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F2988" w:rsidRDefault="007F2988" w:rsidP="008C57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установлении размера родительск</w:t>
      </w:r>
      <w:r w:rsidR="00677D58">
        <w:rPr>
          <w:rFonts w:ascii="Times New Roman" w:hAnsi="Times New Roman" w:cs="Times New Roman"/>
          <w:b/>
          <w:sz w:val="26"/>
          <w:szCs w:val="26"/>
        </w:rPr>
        <w:t>ой платы, взимаемой с родителей</w:t>
      </w:r>
      <w:r w:rsidR="00804D0A">
        <w:rPr>
          <w:rFonts w:ascii="Times New Roman" w:hAnsi="Times New Roman" w:cs="Times New Roman"/>
          <w:b/>
          <w:sz w:val="26"/>
          <w:szCs w:val="26"/>
        </w:rPr>
        <w:t xml:space="preserve"> (законных представителей</w:t>
      </w:r>
      <w:r>
        <w:rPr>
          <w:rFonts w:ascii="Times New Roman" w:hAnsi="Times New Roman" w:cs="Times New Roman"/>
          <w:b/>
          <w:sz w:val="26"/>
          <w:szCs w:val="26"/>
        </w:rPr>
        <w:t>) за присмотр и уход за детьми, осваивающими образовательные программы дошкольного образования в муниципальных образовательных организ</w:t>
      </w:r>
      <w:r w:rsidR="0035152F">
        <w:rPr>
          <w:rFonts w:ascii="Times New Roman" w:hAnsi="Times New Roman" w:cs="Times New Roman"/>
          <w:b/>
          <w:sz w:val="26"/>
          <w:szCs w:val="26"/>
        </w:rPr>
        <w:t>ациях Орджоникидзевского района</w:t>
      </w: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781" w:rsidRDefault="008C5781" w:rsidP="008C5781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pacing w:val="50"/>
          <w:sz w:val="26"/>
          <w:szCs w:val="26"/>
          <w:lang w:eastAsia="ru-RU" w:bidi="ru-RU"/>
        </w:rPr>
      </w:pP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</w:t>
      </w:r>
      <w:r w:rsidR="0080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етствии со ст. 65 Федерального з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акона от 29.12.2012 № 273-ФЗ «Об образо</w:t>
      </w:r>
      <w:r w:rsidR="0080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вании в Российской Федерации», П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образования», в целях обеспечения доступности дошкольного образования в Республик</w:t>
      </w:r>
      <w:r w:rsidR="007F29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Хакасия, создания условий для повышения качества образовательных услуг в муниципальных образовательных организациях, реализующих образовательные программы дошкольного образования, на основании постановления Правительства Республики Хакасия от </w:t>
      </w:r>
      <w:r w:rsidR="00F746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24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.03.20</w:t>
      </w:r>
      <w:r w:rsidR="00F746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22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№ 1</w:t>
      </w:r>
      <w:r w:rsidR="00F746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17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F29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«О</w:t>
      </w:r>
      <w:r w:rsidR="00F746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внесении изменения в приложение к постановлению Правительства Республики Хакасия от 13.11.2015 № 595 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«Об утверждении </w:t>
      </w:r>
      <w:r w:rsidR="00F746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максимального 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размера родительской платы за присмотр и уход за детьми в государственных и муниципальных образовательных организациях, реализ</w:t>
      </w:r>
      <w:r w:rsidR="00F34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ующих образовательн</w:t>
      </w:r>
      <w:r w:rsidR="007F29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ые</w:t>
      </w:r>
      <w:r w:rsidR="00F34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 w:rsidR="007F29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дошкольного образования», постановления Правительства Республики Хакасия от 05.02.2014 № 39 «О компенсации части родительской платы за присмот</w:t>
      </w:r>
      <w:r w:rsidR="0080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 и уход за ребенком в частных,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государственных</w:t>
      </w:r>
      <w:r w:rsidR="0080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муниципальных образовательных организац</w:t>
      </w:r>
      <w:r w:rsidR="0080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иях, реализующих образовательную программу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дошкольного образования, и частных организациях, осуществляющих присмотр и уход за детьми»,</w:t>
      </w:r>
      <w:r w:rsidR="00334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п.п. 3.2 Перечня Поручений от 05.10.2022 № ПР-208п Главы Республики Хакасия – Председателя Правительства Республики Хакасия В.О. Коновалова по итогам рабочего совещания о мерах поддержки граждан, призванных на военную службу по мобилизации в Вооруженные Силы Российской Федерации, в соответствии с Указом Президента Российской Ф</w:t>
      </w:r>
      <w:r w:rsidR="007F298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едерации от 21.09. 2022 № 647, </w:t>
      </w:r>
      <w:r w:rsidR="00F746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руководствуясь ст. 70</w:t>
      </w:r>
      <w:r w:rsidR="00DA241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Устава муниципального образования Орджоникидзевский район, Администрация Орджоникидзевского района </w:t>
      </w:r>
      <w:r w:rsidRPr="008C5781">
        <w:rPr>
          <w:rFonts w:ascii="Times New Roman" w:eastAsia="Times New Roman" w:hAnsi="Times New Roman" w:cs="Times New Roman"/>
          <w:b/>
          <w:bCs/>
          <w:color w:val="000000"/>
          <w:spacing w:val="50"/>
          <w:sz w:val="26"/>
          <w:szCs w:val="26"/>
          <w:lang w:eastAsia="ru-RU" w:bidi="ru-RU"/>
        </w:rPr>
        <w:t>постановляет:</w:t>
      </w:r>
    </w:p>
    <w:p w:rsidR="00D9554C" w:rsidRDefault="0035152F" w:rsidP="00F74604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35152F">
        <w:rPr>
          <w:rFonts w:ascii="Times New Roman" w:hAnsi="Times New Roman" w:cs="Times New Roman"/>
          <w:sz w:val="26"/>
          <w:szCs w:val="26"/>
        </w:rPr>
        <w:lastRenderedPageBreak/>
        <w:t xml:space="preserve">1. Установить размер родительской платы, взимаемой с родителей (законных представителей) за присмотр и уход за детьми, </w:t>
      </w:r>
      <w:r w:rsidRPr="0035152F">
        <w:rPr>
          <w:rFonts w:ascii="Times New Roman" w:hAnsi="Times New Roman" w:cs="Times New Roman"/>
          <w:bCs/>
          <w:kern w:val="36"/>
          <w:sz w:val="26"/>
          <w:szCs w:val="26"/>
        </w:rPr>
        <w:t>осваивающими образовательные программы дошкольного образования в муниципальных образовательных организациях Орджоникидзевского района</w:t>
      </w:r>
      <w:r w:rsidR="00D9554C">
        <w:rPr>
          <w:rFonts w:ascii="Times New Roman" w:hAnsi="Times New Roman" w:cs="Times New Roman"/>
          <w:bCs/>
          <w:kern w:val="36"/>
          <w:sz w:val="26"/>
          <w:szCs w:val="26"/>
        </w:rPr>
        <w:t>:</w:t>
      </w:r>
    </w:p>
    <w:p w:rsidR="00D9554C" w:rsidRPr="00D9554C" w:rsidRDefault="00D9554C" w:rsidP="00D9554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9554C">
        <w:rPr>
          <w:rFonts w:ascii="Times New Roman" w:hAnsi="Times New Roman" w:cs="Times New Roman"/>
          <w:sz w:val="26"/>
          <w:szCs w:val="26"/>
        </w:rPr>
        <w:t>- при 10,5 часовом режиме пребывания воспитанник</w:t>
      </w:r>
      <w:r w:rsidR="007F2988">
        <w:rPr>
          <w:rFonts w:ascii="Times New Roman" w:hAnsi="Times New Roman" w:cs="Times New Roman"/>
          <w:sz w:val="26"/>
          <w:szCs w:val="26"/>
        </w:rPr>
        <w:t xml:space="preserve">ов в группе (приложение </w:t>
      </w:r>
      <w:r w:rsidRPr="00D9554C">
        <w:rPr>
          <w:rFonts w:ascii="Times New Roman" w:hAnsi="Times New Roman" w:cs="Times New Roman"/>
          <w:sz w:val="26"/>
          <w:szCs w:val="26"/>
        </w:rPr>
        <w:t>1);</w:t>
      </w:r>
    </w:p>
    <w:p w:rsidR="0035152F" w:rsidRPr="00D9554C" w:rsidRDefault="00D9554C" w:rsidP="00D9554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9554C">
        <w:rPr>
          <w:rFonts w:ascii="Times New Roman" w:hAnsi="Times New Roman" w:cs="Times New Roman"/>
          <w:sz w:val="26"/>
          <w:szCs w:val="26"/>
        </w:rPr>
        <w:t xml:space="preserve">- при кратковременном режиме пребывания воспитанников в группе в образовательных организациях осуществляющих реализацию программ дошкольного образования, по фактической стоимости питания меню и калькуляции, если иное не предусмотрено нормативными актами </w:t>
      </w:r>
      <w:proofErr w:type="gramStart"/>
      <w:r w:rsidRPr="00D9554C">
        <w:rPr>
          <w:rFonts w:ascii="Times New Roman" w:hAnsi="Times New Roman" w:cs="Times New Roman"/>
          <w:sz w:val="26"/>
          <w:szCs w:val="26"/>
        </w:rPr>
        <w:t>Администрации  Орджоникидзе</w:t>
      </w:r>
      <w:r w:rsidR="00BF7B3A">
        <w:rPr>
          <w:rFonts w:ascii="Times New Roman" w:hAnsi="Times New Roman" w:cs="Times New Roman"/>
          <w:sz w:val="26"/>
          <w:szCs w:val="26"/>
        </w:rPr>
        <w:t>в</w:t>
      </w:r>
      <w:r w:rsidRPr="00D9554C">
        <w:rPr>
          <w:rFonts w:ascii="Times New Roman" w:hAnsi="Times New Roman" w:cs="Times New Roman"/>
          <w:sz w:val="26"/>
          <w:szCs w:val="26"/>
        </w:rPr>
        <w:t>ского</w:t>
      </w:r>
      <w:proofErr w:type="gramEnd"/>
      <w:r w:rsidRPr="00D9554C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A91BFE" w:rsidRDefault="00A91BFE" w:rsidP="00A91BFE">
      <w:pPr>
        <w:spacing w:after="0"/>
        <w:ind w:firstLine="708"/>
        <w:jc w:val="both"/>
        <w:outlineLvl w:val="0"/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</w:pPr>
      <w:r w:rsidRPr="00D9554C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2. Установить родительскую плату за присмотр и уход за детьми с родителей (законных представителей), имеющих трех и более несовершеннолетних детей в размере 50% от фиксированного размера родительской платы.</w:t>
      </w:r>
    </w:p>
    <w:p w:rsidR="00A91BFE" w:rsidRDefault="00A91BFE" w:rsidP="00A91BFE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5152F">
        <w:rPr>
          <w:rFonts w:ascii="Times New Roman" w:hAnsi="Times New Roman" w:cs="Times New Roman"/>
          <w:sz w:val="26"/>
          <w:szCs w:val="26"/>
        </w:rPr>
        <w:t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родительская плата не взимается.</w:t>
      </w:r>
    </w:p>
    <w:p w:rsidR="00A91BFE" w:rsidRPr="0035152F" w:rsidRDefault="00A91BFE" w:rsidP="00A91BFE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9554C">
        <w:rPr>
          <w:rFonts w:ascii="Times New Roman" w:hAnsi="Times New Roman" w:cs="Times New Roman"/>
          <w:sz w:val="26"/>
          <w:szCs w:val="26"/>
        </w:rPr>
        <w:t>4. Освободить от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образования, семьи граждан, призванных на военную службу по мобилизации в Вооруженные Силы Российской Федерации.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152F" w:rsidRDefault="00D9554C" w:rsidP="00F74604">
      <w:pPr>
        <w:spacing w:after="0"/>
        <w:ind w:firstLine="708"/>
        <w:jc w:val="both"/>
        <w:outlineLvl w:val="0"/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5</w:t>
      </w:r>
      <w:r w:rsidR="0035152F" w:rsidRPr="0035152F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.</w:t>
      </w:r>
      <w:r w:rsidR="00A91BFE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</w:t>
      </w:r>
      <w:r w:rsidR="0035152F" w:rsidRPr="0035152F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Предоставлять родителям (законным представителям) детей, посещающих государственные и муниципальные образовательные организации, реализующие образовательную программу дошкольного образования, ежемесячную компенсацию части родительской платы за присмотр и уход за детьми в образовательных организациях с учетом применения критерия нуждаемости в размере 20 процентов установленного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Орджоникидзевского района, реализующих образовательную программу дошкольного образования, на первого ребенка, 50 процентов – на второго ребенка,</w:t>
      </w:r>
      <w:r w:rsidR="0035152F" w:rsidRPr="0035152F">
        <w:rPr>
          <w:rStyle w:val="apple-converted-space"/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 </w:t>
      </w:r>
      <w:r w:rsidR="0035152F" w:rsidRPr="0035152F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70 процентов – на третьего ребенка и последующих детей.</w:t>
      </w:r>
    </w:p>
    <w:p w:rsidR="001B6E33" w:rsidRPr="0035152F" w:rsidRDefault="00D9554C" w:rsidP="00D9554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6</w:t>
      </w:r>
      <w:r w:rsidR="0035152F" w:rsidRPr="0035152F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. </w:t>
      </w:r>
      <w:r w:rsidR="0035152F" w:rsidRPr="0035152F">
        <w:rPr>
          <w:rStyle w:val="apple-converted-space"/>
          <w:rFonts w:ascii="Times New Roman" w:hAnsi="Times New Roman" w:cs="Times New Roman"/>
          <w:spacing w:val="3"/>
          <w:shd w:val="clear" w:color="auto" w:fill="FFFFFF"/>
        </w:rPr>
        <w:t> </w:t>
      </w:r>
      <w:r w:rsidR="0035152F" w:rsidRPr="0035152F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Компенсация предоставляется ежемесячно одному из родителей (законных представителей), внесшему в соответствии с договором с дошкольной организацией родительскую плату за присмотр и уход за ребенком, с учетом применения критерия нуждаемости. Под критерием нуждаемости понимается принадлежность родителей (законных представителей) к лицам, среднедушевой доход семей которых не превышает полуторакратную величину прожиточного минимума на душу населения в Республике Хакасия.</w:t>
      </w:r>
      <w:r w:rsidR="001B6E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152F" w:rsidRDefault="00D9554C" w:rsidP="00F7460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D0488" w:rsidRPr="00D9554C">
        <w:rPr>
          <w:rFonts w:ascii="Times New Roman" w:hAnsi="Times New Roman" w:cs="Times New Roman"/>
          <w:sz w:val="26"/>
          <w:szCs w:val="26"/>
        </w:rPr>
        <w:t>. Родительская плата взимается с родителей (законных представителей)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="0035152F" w:rsidRPr="00D9554C">
        <w:rPr>
          <w:rFonts w:ascii="Times New Roman" w:hAnsi="Times New Roman" w:cs="Times New Roman"/>
          <w:sz w:val="26"/>
          <w:szCs w:val="26"/>
        </w:rPr>
        <w:t>.</w:t>
      </w:r>
    </w:p>
    <w:p w:rsidR="00D36FEB" w:rsidRDefault="00D9554C" w:rsidP="00D9554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5061F1">
        <w:rPr>
          <w:rFonts w:ascii="Times New Roman" w:hAnsi="Times New Roman" w:cs="Times New Roman"/>
          <w:sz w:val="26"/>
          <w:szCs w:val="26"/>
        </w:rPr>
        <w:t>.</w:t>
      </w:r>
      <w:r w:rsidR="003863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Финансовое обеспечение расходов, связанных с предоставлением льгот, категории семей, указанных в пунктах 2,3,4 является расходным обязательством муниципального образ</w:t>
      </w:r>
      <w:r w:rsidR="007F2988">
        <w:rPr>
          <w:rFonts w:ascii="Times New Roman" w:hAnsi="Times New Roman" w:cs="Times New Roman"/>
          <w:sz w:val="26"/>
          <w:szCs w:val="26"/>
        </w:rPr>
        <w:t>ования Орджоникидзевский район.</w:t>
      </w:r>
    </w:p>
    <w:p w:rsidR="00046933" w:rsidRPr="00046933" w:rsidRDefault="0035152F" w:rsidP="007F298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       </w:t>
      </w:r>
      <w:r w:rsidR="007F2988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</w:t>
      </w:r>
      <w:r w:rsidR="00D9554C">
        <w:rPr>
          <w:rFonts w:ascii="Times New Roman" w:hAnsi="Times New Roman" w:cs="Times New Roman"/>
          <w:sz w:val="26"/>
          <w:szCs w:val="26"/>
          <w:lang w:eastAsia="ru-RU" w:bidi="ru-RU"/>
        </w:rPr>
        <w:t>9</w:t>
      </w:r>
      <w:r w:rsidR="00046933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="001B6E3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046933">
        <w:rPr>
          <w:rFonts w:ascii="Times New Roman" w:hAnsi="Times New Roman" w:cs="Times New Roman"/>
          <w:sz w:val="26"/>
          <w:szCs w:val="26"/>
          <w:lang w:eastAsia="ru-RU" w:bidi="ru-RU"/>
        </w:rPr>
        <w:t>Признать утратившим силу постановление Администрации Орджоникидзевского района от 2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0</w:t>
      </w:r>
      <w:r w:rsidR="00046933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03</w:t>
      </w:r>
      <w:r w:rsidR="00046933">
        <w:rPr>
          <w:rFonts w:ascii="Times New Roman" w:hAnsi="Times New Roman" w:cs="Times New Roman"/>
          <w:sz w:val="26"/>
          <w:szCs w:val="26"/>
          <w:lang w:eastAsia="ru-RU" w:bidi="ru-RU"/>
        </w:rPr>
        <w:t>.20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18</w:t>
      </w:r>
      <w:r w:rsidR="0004693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№ 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132</w:t>
      </w:r>
      <w:r w:rsidR="0004693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046933" w:rsidRPr="00046933">
        <w:rPr>
          <w:rFonts w:ascii="Times New Roman" w:hAnsi="Times New Roman" w:cs="Times New Roman"/>
          <w:sz w:val="26"/>
          <w:szCs w:val="26"/>
        </w:rPr>
        <w:t>«Об установлении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Орджоникидзевского района</w:t>
      </w:r>
      <w:r w:rsidR="00334AA4">
        <w:rPr>
          <w:rFonts w:ascii="Times New Roman" w:hAnsi="Times New Roman" w:cs="Times New Roman"/>
          <w:sz w:val="26"/>
          <w:szCs w:val="26"/>
        </w:rPr>
        <w:t>»</w:t>
      </w:r>
      <w:r w:rsidR="00046933">
        <w:rPr>
          <w:rFonts w:ascii="Times New Roman" w:hAnsi="Times New Roman" w:cs="Times New Roman"/>
          <w:sz w:val="26"/>
          <w:szCs w:val="26"/>
        </w:rPr>
        <w:t>.</w:t>
      </w:r>
    </w:p>
    <w:p w:rsidR="007063FE" w:rsidRDefault="00D9554C" w:rsidP="00F7460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10</w:t>
      </w:r>
      <w:r w:rsidR="007063FE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="0004693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43B2" w:rsidRPr="00CD43B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Постановление вступает в силу со </w:t>
      </w:r>
      <w:r w:rsidR="007F2988">
        <w:rPr>
          <w:rFonts w:ascii="Times New Roman" w:hAnsi="Times New Roman" w:cs="Times New Roman"/>
          <w:sz w:val="26"/>
          <w:szCs w:val="26"/>
          <w:lang w:eastAsia="ru-RU" w:bidi="ru-RU"/>
        </w:rPr>
        <w:t>по</w:t>
      </w:r>
      <w:r w:rsidR="0003018C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сле официального обнародования </w:t>
      </w:r>
      <w:r w:rsidR="007F2988">
        <w:rPr>
          <w:rFonts w:ascii="Times New Roman" w:hAnsi="Times New Roman" w:cs="Times New Roman"/>
          <w:sz w:val="26"/>
          <w:szCs w:val="26"/>
          <w:lang w:eastAsia="ru-RU" w:bidi="ru-RU"/>
        </w:rPr>
        <w:t>н</w:t>
      </w:r>
      <w:r w:rsidR="00CD43B2" w:rsidRPr="00CD43B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а </w:t>
      </w:r>
      <w:r w:rsidR="007F2988">
        <w:rPr>
          <w:rFonts w:ascii="Times New Roman" w:hAnsi="Times New Roman" w:cs="Times New Roman"/>
          <w:sz w:val="26"/>
          <w:szCs w:val="26"/>
          <w:lang w:eastAsia="ru-RU" w:bidi="ru-RU"/>
        </w:rPr>
        <w:t>информационном стенде</w:t>
      </w:r>
      <w:r w:rsidR="00CD43B2" w:rsidRPr="00CD43B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Администрации Орджоникидзевского района</w:t>
      </w:r>
      <w:r w:rsidR="007F2988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и подлежит опубликованию в районной газете «Орджоникидзевский рабочий»</w:t>
      </w:r>
      <w:r w:rsidR="00CD43B2" w:rsidRPr="00CD43B2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9719CD" w:rsidRDefault="009719CD" w:rsidP="00F74604">
      <w:pPr>
        <w:pStyle w:val="a3"/>
        <w:ind w:firstLine="709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9719CD" w:rsidRDefault="009719CD" w:rsidP="009719CD">
      <w:pPr>
        <w:pStyle w:val="a3"/>
        <w:ind w:firstLine="709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9719CD" w:rsidRDefault="009719CD" w:rsidP="009719CD">
      <w:pPr>
        <w:pStyle w:val="a3"/>
        <w:ind w:firstLine="709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7063FE" w:rsidRPr="00805B0A" w:rsidRDefault="007063FE" w:rsidP="007063F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Глава Орджоникидзевского района                                                     А.И.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 w:bidi="ru-RU"/>
        </w:rPr>
        <w:t>Тайченачев</w:t>
      </w:r>
      <w:proofErr w:type="spellEnd"/>
    </w:p>
    <w:p w:rsidR="008C5781" w:rsidRDefault="008C5781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517B3" w:rsidRDefault="005517B3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517B3" w:rsidRDefault="005517B3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517B3" w:rsidRDefault="005517B3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517B3" w:rsidRDefault="005517B3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517B3" w:rsidRDefault="005517B3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517B3" w:rsidRDefault="005517B3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517B3" w:rsidRDefault="005517B3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517B3" w:rsidRDefault="005517B3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517B3" w:rsidRDefault="005517B3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Default="008C422C" w:rsidP="008C422C">
      <w:pPr>
        <w:widowControl w:val="0"/>
        <w:spacing w:after="0" w:line="298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                                                                                   </w:t>
      </w:r>
      <w:r w:rsidR="00551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Приложение </w:t>
      </w:r>
      <w:r w:rsidR="00334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</w:p>
    <w:p w:rsidR="008C422C" w:rsidRDefault="008C422C" w:rsidP="008C422C">
      <w:pPr>
        <w:widowControl w:val="0"/>
        <w:spacing w:after="0" w:line="298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 постановлению Администрации </w:t>
      </w:r>
    </w:p>
    <w:p w:rsidR="008C422C" w:rsidRDefault="008C422C" w:rsidP="008C422C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Орджоникидзевского района</w:t>
      </w:r>
    </w:p>
    <w:p w:rsidR="008C422C" w:rsidRDefault="00872257" w:rsidP="008C422C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</w:t>
      </w:r>
      <w:r w:rsidR="00BF7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</w:t>
      </w:r>
      <w:r w:rsidR="00DA241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F7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28</w:t>
      </w:r>
      <w:r w:rsidR="00C74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октября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C4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334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B47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г.</w:t>
      </w:r>
      <w:r w:rsidR="0003018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B475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№</w:t>
      </w:r>
      <w:r w:rsidR="00BF7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525</w:t>
      </w:r>
      <w:r w:rsidR="00AE0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8C422C" w:rsidRDefault="008C422C" w:rsidP="008C422C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422C" w:rsidRPr="008C422C" w:rsidRDefault="002211BB" w:rsidP="008C422C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Размер родительской платы, взимаемой с родителей (законных представителей) за присмотр и уход за детьми, осваивающими образовательные програ</w:t>
      </w:r>
      <w:r w:rsidR="000301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ммы дошкольного образования в му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ни</w:t>
      </w:r>
      <w:r w:rsidR="000301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ципа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льных образовательных организациях Орджоникидзевского района</w:t>
      </w: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2211BB" w:rsidTr="002211BB">
        <w:tc>
          <w:tcPr>
            <w:tcW w:w="988" w:type="dxa"/>
          </w:tcPr>
          <w:p w:rsidR="002211BB" w:rsidRDefault="002211BB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 п/п</w:t>
            </w:r>
          </w:p>
        </w:tc>
        <w:tc>
          <w:tcPr>
            <w:tcW w:w="5242" w:type="dxa"/>
          </w:tcPr>
          <w:p w:rsidR="002211BB" w:rsidRDefault="002211BB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бюджетного учреждения</w:t>
            </w:r>
          </w:p>
        </w:tc>
        <w:tc>
          <w:tcPr>
            <w:tcW w:w="3115" w:type="dxa"/>
          </w:tcPr>
          <w:p w:rsidR="002211BB" w:rsidRDefault="002211BB" w:rsidP="002211BB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Размер фиксированной родительской платы</w:t>
            </w:r>
          </w:p>
        </w:tc>
      </w:tr>
      <w:tr w:rsidR="002211BB" w:rsidTr="002211BB">
        <w:tc>
          <w:tcPr>
            <w:tcW w:w="988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242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115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</w:tr>
      <w:tr w:rsidR="002211BB" w:rsidTr="002211BB">
        <w:tc>
          <w:tcPr>
            <w:tcW w:w="988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242" w:type="dxa"/>
          </w:tcPr>
          <w:p w:rsidR="002211BB" w:rsidRDefault="002211BB" w:rsidP="002211BB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МБДОУ ОВ «Детский сад «Золотой ключик», п. Копьево</w:t>
            </w:r>
          </w:p>
        </w:tc>
        <w:tc>
          <w:tcPr>
            <w:tcW w:w="3115" w:type="dxa"/>
          </w:tcPr>
          <w:p w:rsidR="002211BB" w:rsidRDefault="00C74E92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1984,60</w:t>
            </w:r>
          </w:p>
        </w:tc>
      </w:tr>
      <w:tr w:rsidR="002211BB" w:rsidTr="002211BB">
        <w:tc>
          <w:tcPr>
            <w:tcW w:w="988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242" w:type="dxa"/>
          </w:tcPr>
          <w:p w:rsidR="003D4A42" w:rsidRDefault="003D4A42" w:rsidP="002211BB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МБДОУ ОВ «Детский сад «Колосок», </w:t>
            </w:r>
          </w:p>
          <w:p w:rsidR="002211BB" w:rsidRDefault="003D4A42" w:rsidP="002211BB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с. Устинкино</w:t>
            </w:r>
          </w:p>
        </w:tc>
        <w:tc>
          <w:tcPr>
            <w:tcW w:w="3115" w:type="dxa"/>
          </w:tcPr>
          <w:p w:rsidR="002211BB" w:rsidRDefault="00C74E92" w:rsidP="00C74E92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1980,60</w:t>
            </w:r>
          </w:p>
        </w:tc>
      </w:tr>
      <w:tr w:rsidR="002211BB" w:rsidTr="002211BB">
        <w:tc>
          <w:tcPr>
            <w:tcW w:w="988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5242" w:type="dxa"/>
          </w:tcPr>
          <w:p w:rsidR="002211BB" w:rsidRDefault="002E1CE4" w:rsidP="002211BB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МБДОУ 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Новомарьясо</w:t>
            </w:r>
            <w:r w:rsidR="003D4A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вский</w:t>
            </w:r>
            <w:proofErr w:type="spellEnd"/>
            <w:r w:rsidR="003D4A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детский сад «Радуга»</w:t>
            </w:r>
          </w:p>
        </w:tc>
        <w:tc>
          <w:tcPr>
            <w:tcW w:w="3115" w:type="dxa"/>
          </w:tcPr>
          <w:p w:rsidR="002211BB" w:rsidRDefault="00C74E92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1980,60</w:t>
            </w:r>
          </w:p>
        </w:tc>
      </w:tr>
      <w:tr w:rsidR="002211BB" w:rsidTr="002211BB">
        <w:tc>
          <w:tcPr>
            <w:tcW w:w="988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242" w:type="dxa"/>
          </w:tcPr>
          <w:p w:rsidR="002211BB" w:rsidRDefault="003D4A42" w:rsidP="002E1CE4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МБДОУ</w:t>
            </w:r>
            <w:r w:rsidR="002E1C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ОВ «Копьевский детский сад «Колосок», с. Копьево</w:t>
            </w:r>
          </w:p>
        </w:tc>
        <w:tc>
          <w:tcPr>
            <w:tcW w:w="3115" w:type="dxa"/>
          </w:tcPr>
          <w:p w:rsidR="002211BB" w:rsidRDefault="00C74E92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1980,60</w:t>
            </w:r>
          </w:p>
        </w:tc>
      </w:tr>
      <w:tr w:rsidR="002211BB" w:rsidTr="002211BB">
        <w:tc>
          <w:tcPr>
            <w:tcW w:w="988" w:type="dxa"/>
          </w:tcPr>
          <w:p w:rsidR="002211BB" w:rsidRDefault="002211BB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242" w:type="dxa"/>
          </w:tcPr>
          <w:p w:rsidR="002211BB" w:rsidRDefault="003D4A42" w:rsidP="002211BB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МБДОУ 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Июсский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детский сад «Малышок»</w:t>
            </w:r>
          </w:p>
        </w:tc>
        <w:tc>
          <w:tcPr>
            <w:tcW w:w="3115" w:type="dxa"/>
          </w:tcPr>
          <w:p w:rsidR="002211BB" w:rsidRDefault="00C74E92" w:rsidP="002211BB">
            <w:pPr>
              <w:widowControl w:val="0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1980,60</w:t>
            </w:r>
          </w:p>
        </w:tc>
      </w:tr>
    </w:tbl>
    <w:p w:rsidR="002211BB" w:rsidRDefault="002211BB" w:rsidP="002211BB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D4A42" w:rsidRDefault="003D4A42" w:rsidP="002211BB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D4A42" w:rsidRDefault="003D4A42" w:rsidP="002211BB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D4A42" w:rsidRDefault="003D4A42" w:rsidP="003D4A42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Управляющий </w:t>
      </w:r>
      <w:r w:rsidR="0021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елами Администрации</w:t>
      </w:r>
    </w:p>
    <w:p w:rsidR="003D4A42" w:rsidRDefault="003D4A42" w:rsidP="003D4A42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Орджоникидзевского района                                                                   Т.А.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Будникова</w:t>
      </w:r>
      <w:proofErr w:type="spellEnd"/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sectPr w:rsidR="00325B00" w:rsidSect="000D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6F67"/>
    <w:multiLevelType w:val="hybridMultilevel"/>
    <w:tmpl w:val="E3F4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6DDA"/>
    <w:multiLevelType w:val="multilevel"/>
    <w:tmpl w:val="3E385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2A6204F"/>
    <w:multiLevelType w:val="hybridMultilevel"/>
    <w:tmpl w:val="20827046"/>
    <w:lvl w:ilvl="0" w:tplc="10109BCA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CAB79FF"/>
    <w:multiLevelType w:val="hybridMultilevel"/>
    <w:tmpl w:val="B770D3C4"/>
    <w:lvl w:ilvl="0" w:tplc="4C968A4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50C428CD"/>
    <w:multiLevelType w:val="hybridMultilevel"/>
    <w:tmpl w:val="A6ACB49E"/>
    <w:lvl w:ilvl="0" w:tplc="7D0A6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F272CD"/>
    <w:multiLevelType w:val="hybridMultilevel"/>
    <w:tmpl w:val="5B483D76"/>
    <w:lvl w:ilvl="0" w:tplc="524A47C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5B5"/>
    <w:rsid w:val="00002339"/>
    <w:rsid w:val="0003018C"/>
    <w:rsid w:val="00046933"/>
    <w:rsid w:val="00070484"/>
    <w:rsid w:val="000A1E80"/>
    <w:rsid w:val="000D349C"/>
    <w:rsid w:val="00115991"/>
    <w:rsid w:val="00164BD2"/>
    <w:rsid w:val="001B6E33"/>
    <w:rsid w:val="00205841"/>
    <w:rsid w:val="00214845"/>
    <w:rsid w:val="00216329"/>
    <w:rsid w:val="002211BB"/>
    <w:rsid w:val="00276708"/>
    <w:rsid w:val="00277285"/>
    <w:rsid w:val="002E1A9C"/>
    <w:rsid w:val="002E1CE4"/>
    <w:rsid w:val="00325B00"/>
    <w:rsid w:val="00334AA4"/>
    <w:rsid w:val="00340E12"/>
    <w:rsid w:val="0035152F"/>
    <w:rsid w:val="00370F3C"/>
    <w:rsid w:val="003855B5"/>
    <w:rsid w:val="0038630E"/>
    <w:rsid w:val="003B5C95"/>
    <w:rsid w:val="003D4A42"/>
    <w:rsid w:val="003E359B"/>
    <w:rsid w:val="00500D38"/>
    <w:rsid w:val="005061F1"/>
    <w:rsid w:val="005517B3"/>
    <w:rsid w:val="005962BC"/>
    <w:rsid w:val="0061119D"/>
    <w:rsid w:val="006716A8"/>
    <w:rsid w:val="00677D58"/>
    <w:rsid w:val="006809C8"/>
    <w:rsid w:val="006B615F"/>
    <w:rsid w:val="006F1C88"/>
    <w:rsid w:val="007063FE"/>
    <w:rsid w:val="00737F85"/>
    <w:rsid w:val="007867D9"/>
    <w:rsid w:val="007F2988"/>
    <w:rsid w:val="00804D0A"/>
    <w:rsid w:val="00805B0A"/>
    <w:rsid w:val="008457D2"/>
    <w:rsid w:val="00872257"/>
    <w:rsid w:val="008C422C"/>
    <w:rsid w:val="008C5781"/>
    <w:rsid w:val="00906C38"/>
    <w:rsid w:val="0093205E"/>
    <w:rsid w:val="009719CD"/>
    <w:rsid w:val="009750D0"/>
    <w:rsid w:val="00994547"/>
    <w:rsid w:val="009A31C0"/>
    <w:rsid w:val="00A029E7"/>
    <w:rsid w:val="00A91BFE"/>
    <w:rsid w:val="00AD73F8"/>
    <w:rsid w:val="00AE069F"/>
    <w:rsid w:val="00B475D3"/>
    <w:rsid w:val="00B90309"/>
    <w:rsid w:val="00BF7B3A"/>
    <w:rsid w:val="00C0758F"/>
    <w:rsid w:val="00C5737F"/>
    <w:rsid w:val="00C74E92"/>
    <w:rsid w:val="00C92B4D"/>
    <w:rsid w:val="00CD43B2"/>
    <w:rsid w:val="00CE3EBF"/>
    <w:rsid w:val="00D0422F"/>
    <w:rsid w:val="00D36FEB"/>
    <w:rsid w:val="00D641AA"/>
    <w:rsid w:val="00D9554C"/>
    <w:rsid w:val="00DA2410"/>
    <w:rsid w:val="00DA3D2A"/>
    <w:rsid w:val="00DA4F1C"/>
    <w:rsid w:val="00E2002B"/>
    <w:rsid w:val="00E919C0"/>
    <w:rsid w:val="00ED2F97"/>
    <w:rsid w:val="00F34DD3"/>
    <w:rsid w:val="00F74604"/>
    <w:rsid w:val="00FC17EA"/>
    <w:rsid w:val="00FD0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C041D-8501-4A9C-AFB9-BFAB6D7D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781"/>
    <w:pPr>
      <w:ind w:left="720"/>
      <w:contextualSpacing/>
    </w:pPr>
  </w:style>
  <w:style w:type="table" w:styleId="a5">
    <w:name w:val="Table Grid"/>
    <w:basedOn w:val="a1"/>
    <w:uiPriority w:val="39"/>
    <w:rsid w:val="0032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3B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5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 Windows</cp:lastModifiedBy>
  <cp:revision>4</cp:revision>
  <cp:lastPrinted>2022-10-28T03:05:00Z</cp:lastPrinted>
  <dcterms:created xsi:type="dcterms:W3CDTF">2022-11-02T06:14:00Z</dcterms:created>
  <dcterms:modified xsi:type="dcterms:W3CDTF">2022-11-02T06:27:00Z</dcterms:modified>
</cp:coreProperties>
</file>